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书名：《论语》哲学原理  为什么半部论语可以治天下</w:t>
      </w:r>
    </w:p>
    <w:p>
      <w:r>
        <w:t>作者：钱凤仪著</w:t>
      </w:r>
    </w:p>
    <w:p>
      <w:r>
        <w:t>出版社：长春：北方妇女儿童出版社</w:t>
      </w:r>
    </w:p>
    <w:p>
      <w:r>
        <w:t>出版日期：2015.10</w:t>
      </w:r>
    </w:p>
    <w:p>
      <w:r>
        <w:t>总页数：453</w:t>
      </w:r>
    </w:p>
    <w:p>
      <w:r>
        <w:t>更多请访问教客网: www.jiaokey.com</w:t>
      </w:r>
    </w:p>
    <w:p>
      <w:r>
        <w:t>《论语》哲学原理  为什么半部论语可以治天下 评论地址：https://www.jiaokey.com/book/detail/13977227.html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