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围术期会诊手册  第2版</w:t>
      </w:r>
    </w:p>
    <w:p>
      <w:r>
        <w:rPr>
          <w:rFonts w:ascii="宋体" w:hAnsi="宋体" w:eastAsia="宋体"/>
          <w:sz w:val="24"/>
        </w:rPr>
        <w:t>MOLLY BLACKLEY JACKSON，SOMNATH MOOKHERJEE，NASON P.HAMLIN原著；王东信主译；张鸿副主译；黄鹏主译助理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围术期会诊手册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MOLLY BLACKLEY JACKSON，SOMNATH MOOKHERJEE，NASON P.HAMLIN原著；王东信主译；张鸿副主译；黄鹏主译助理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本书出售、求购地址：https://www.jiaokey.com/book/detail/13975922.html</w:t>
      </w:r>
    </w:p>
    <w:p>
      <w:r>
        <w:t>更多相关图书推荐：https://www.jiaokey.com</w:t>
      </w:r>
    </w:p>
    <w:p>
      <w:r>
        <w:t>MOLLY BLACKLEY JACKSON，SOMNATH MOOKHERJEE，NASON P.HAMLIN原著；王东信主译；张鸿副主译；黄鹏主译助理 其他作品：https://www.jiaokey.com/tag/MOLLY BLACKLEY JACKSON，SOMNATH MOOKHERJEE，NASON P.HAMLIN原著；王东信主译；张鸿副主译；黄鹏主译助理.html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关键词搜索：https://www.jiaokey.com/tag/围术期会诊手册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