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岭南音乐  特色乐器展  特色乐器简介</w:t>
      </w:r>
    </w:p>
    <w:p>
      <w:r>
        <w:rPr>
          <w:rFonts w:ascii="宋体" w:hAnsi="宋体" w:eastAsia="宋体"/>
          <w:sz w:val="24"/>
        </w:rPr>
        <w:t>陈博编；星海音乐学院，岭南音乐文化展览馆编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岭南音乐  特色乐器展  特色乐器简介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陈博编；星海音乐学院，岭南音乐文化展览馆编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本书出售、求购地址：https://www.jiaokey.com/book/detail/13974626.html</w:t>
      </w:r>
    </w:p>
    <w:p>
      <w:r>
        <w:t>更多相关图书推荐：https://www.jiaokey.com</w:t>
      </w:r>
    </w:p>
    <w:p>
      <w:r>
        <w:t>陈博编；星海音乐学院，岭南音乐文化展览馆编 其他作品：https://www.jiaokey.com/tag/陈博编；星海音乐学院，岭南音乐文化展览馆编.html</w:t>
      </w:r>
    </w:p>
    <w:p>
      <w:r>
        <w:t>关键词搜索：https://www.jiaokey.com/tag/岭南音乐  特色乐器展  特色乐器简介.html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