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书名：《北京市实施办法》解读  林业部分</w:t>
      </w:r>
    </w:p>
    <w:p>
      <w:r>
        <w:t>作者：本社编</w:t>
      </w:r>
    </w:p>
    <w:p>
      <w:r>
        <w:t>出版社：北京：中国农业大学出版社</w:t>
      </w:r>
    </w:p>
    <w:p>
      <w:r>
        <w:t>出版日期：2011</w:t>
      </w:r>
    </w:p>
    <w:p>
      <w:r>
        <w:t>总页数：263</w:t>
      </w:r>
    </w:p>
    <w:p>
      <w:r>
        <w:t>更多请访问教客网: www.jiaokey.com</w:t>
      </w:r>
    </w:p>
    <w:p>
      <w:r>
        <w:t>《北京市实施办法》解读  林业部分 评论地址：https://www.jiaokey.com/book/detail/13974033.html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