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书名：内地企业海外上市  知识产权资本运营</w:t>
      </w:r>
    </w:p>
    <w:p>
      <w:r>
        <w:t>作者：代月强，于苏华编著</w:t>
      </w:r>
    </w:p>
    <w:p>
      <w:r>
        <w:t>出版社：北京：中国言实出版社</w:t>
      </w:r>
    </w:p>
    <w:p>
      <w:r>
        <w:t>出版日期：2013.09</w:t>
      </w:r>
    </w:p>
    <w:p>
      <w:r>
        <w:t>总页数：218</w:t>
      </w:r>
    </w:p>
    <w:p>
      <w:r>
        <w:t>更多请访问教客网: www.jiaokey.com</w:t>
      </w:r>
    </w:p>
    <w:p>
      <w:r>
        <w:t>内地企业海外上市  知识产权资本运营 评论地址：https://www.jiaokey.com/book/detail/13973939.html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