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FATF建议反洗钱/反恐怖融资合规性及有效性评估方法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FATF建议反洗钱/反恐怖融资合规性及有效性评估方法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本书出售、求购地址：https://www.jiaokey.com/book/detail/13973938.html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关键词搜索：https://www.jiaokey.com/tag/FATF建议反洗钱/反恐怖融资合规性及有效性评估方法.html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