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报关理论与实务</w:t>
      </w:r>
    </w:p>
    <w:p>
      <w:r>
        <w:rPr>
          <w:rFonts w:ascii="宋体" w:hAnsi="宋体" w:eastAsia="宋体"/>
          <w:sz w:val="24"/>
        </w:rPr>
        <w:t>潘连乡，何荣友主编；陈婷婷，万丽云，左瑞瑞，彭博副主编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潘连乡，何荣友主编；陈婷婷，万丽云，左瑞瑞，彭博副主编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本书出售、求购地址：https://www.jiaokey.com/book/detail/13973729.html</w:t>
      </w:r>
    </w:p>
    <w:p>
      <w:r>
        <w:t>更多相关图书推荐：https://www.jiaokey.com</w:t>
      </w:r>
    </w:p>
    <w:p>
      <w:r>
        <w:t>潘连乡，何荣友主编；陈婷婷，万丽云，左瑞瑞，彭博副主编 其他作品：https://www.jiaokey.com/tag/潘连乡，何荣友主编；陈婷婷，万丽云，左瑞瑞，彭博副主编.html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关键词搜索：https://www.jiaokey.com/tag/报关理论与实务.html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