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政府管理体制创新</w:t>
      </w:r>
    </w:p>
    <w:p>
      <w:r>
        <w:rPr>
          <w:rFonts w:ascii="宋体" w:hAnsi="宋体" w:eastAsia="宋体"/>
          <w:sz w:val="24"/>
        </w:rPr>
        <w:t>陆沪根，国际大都市区域发展与政府管理体制创新理论研讨会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政府管理体制创新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陆沪根，国际大都市区域发展与政府管理体制创新理论研讨会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本书出售、求购地址：https://www.jiaokey.com/book/detail/13973639.html</w:t>
      </w:r>
    </w:p>
    <w:p>
      <w:r>
        <w:t>更多相关图书推荐：https://www.jiaokey.com</w:t>
      </w:r>
    </w:p>
    <w:p>
      <w:r>
        <w:t>陆沪根，国际大都市区域发展与政府管理体制创新理论研讨会 其他作品：https://www.jiaokey.com/tag/陆沪根，国际大都市区域发展与政府管理体制创新理论研讨会.html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关键词搜索：https://www.jiaokey.com/tag/政府管理体制创新.html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