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小麦高产优质生产应用技术</w:t>
      </w:r>
    </w:p>
    <w:p>
      <w:r>
        <w:rPr>
          <w:rFonts w:ascii="宋体" w:hAnsi="宋体" w:eastAsia="宋体"/>
          <w:sz w:val="24"/>
        </w:rPr>
        <w:t>李国阳，陈景梅，王顺领主编；马学军，杨歌华，刘卫民等副主编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小麦高产优质生产应用技术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李国阳，陈景梅，王顺领主编；马学军，杨歌华，刘卫民等副主编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本书出售、求购地址：https://www.jiaokey.com/book/detail/13973292.html</w:t>
      </w:r>
    </w:p>
    <w:p>
      <w:r>
        <w:t>更多相关图书推荐：https://www.jiaokey.com</w:t>
      </w:r>
    </w:p>
    <w:p>
      <w:r>
        <w:t>李国阳，陈景梅，王顺领主编；马学军，杨歌华，刘卫民等副主编 其他作品：https://www.jiaokey.com/tag/李国阳，陈景梅，王顺领主编；马学军，杨歌华，刘卫民等副主编.html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关键词搜索：https://www.jiaokey.com/tag/小麦高产优质生产应用技术.html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