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艰难的探索  珍贵的成果  中国共产党是怎样确立社会主义初级阶段经济制度的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艰难的探索  珍贵的成果  中国共产党是怎样确立社会主义初级阶段经济制度的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本书出售、求购地址：https://www.jiaokey.com/book/detail/13972697.html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关键词搜索：https://www.jiaokey.com/tag/艰难的探索  珍贵的成果  中国共产党是怎样确立社会主义初级阶段经济制度的.html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