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书名：农业科技社会化服务的驱动力  最终消费者的选择</w:t>
      </w:r>
    </w:p>
    <w:p>
      <w:r>
        <w:t>作者：王青著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总页数：225</w:t>
      </w:r>
    </w:p>
    <w:p>
      <w:r>
        <w:t>更多请访问教客网: www.jiaokey.com</w:t>
      </w:r>
    </w:p>
    <w:p>
      <w:r>
        <w:t>农业科技社会化服务的驱动力  最终消费者的选择 评论地址：https://www.jiaokey.com/book/detail/13972679.html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