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城市污水处理厂工程设计指导  第2版</w:t>
      </w:r>
    </w:p>
    <w:p>
      <w:r>
        <w:rPr>
          <w:rFonts w:ascii="宋体" w:hAnsi="宋体" w:eastAsia="宋体"/>
          <w:sz w:val="24"/>
        </w:rPr>
        <w:t>何圣兵主编；郭婉茜，戴鼎立，高建文，蒋玖璐编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城市污水处理厂工程设计指导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何圣兵主编；郭婉茜，戴鼎立，高建文，蒋玖璐编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本书出售、求购地址：https://www.jiaokey.com/book/detail/13972605.html</w:t>
      </w:r>
    </w:p>
    <w:p>
      <w:r>
        <w:t>更多相关图书推荐：https://www.jiaokey.com</w:t>
      </w:r>
    </w:p>
    <w:p>
      <w:r>
        <w:t>何圣兵主编；郭婉茜，戴鼎立，高建文，蒋玖璐编 其他作品：https://www.jiaokey.com/tag/何圣兵主编；郭婉茜，戴鼎立，高建文，蒋玖璐编.html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关键词搜索：https://www.jiaokey.com/tag/城市污水处理厂工程设计指导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