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鹿城历史文化名人</w:t>
      </w:r>
    </w:p>
    <w:p>
      <w:r>
        <w:rPr>
          <w:rFonts w:ascii="宋体" w:hAnsi="宋体" w:eastAsia="宋体"/>
          <w:sz w:val="24"/>
        </w:rPr>
        <w:t>王丹主编；吴昊，金文平，黄瑞庚副主编；中共鹿城区委宣传部编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鹿城历史文化名人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王丹主编；吴昊，金文平，黄瑞庚副主编；中共鹿城区委宣传部编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本书出售、求购地址：https://www.jiaokey.com/book/detail/13972512.html</w:t>
      </w:r>
    </w:p>
    <w:p>
      <w:r>
        <w:t>更多相关图书推荐：https://www.jiaokey.com</w:t>
      </w:r>
    </w:p>
    <w:p>
      <w:r>
        <w:t>王丹主编；吴昊，金文平，黄瑞庚副主编；中共鹿城区委宣传部编 其他作品：https://www.jiaokey.com/tag/王丹主编；吴昊，金文平，黄瑞庚副主编；中共鹿城区委宣传部编.html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关键词搜索：https://www.jiaokey.com/tag/鹿城历史文化名人.html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