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玄雀  石虎丹青巢乡集</w:t>
      </w:r>
    </w:p>
    <w:p>
      <w:r>
        <w:rPr>
          <w:rFonts w:ascii="宋体" w:hAnsi="宋体" w:eastAsia="宋体"/>
          <w:sz w:val="24"/>
        </w:rPr>
        <w:t>石虎绘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玄雀  石虎丹青巢乡集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本书出售、求购地址：https://www.jiaokey.com/book/detail/13972451.html</w:t>
      </w:r>
    </w:p>
    <w:p>
      <w:r>
        <w:t>更多相关图书推荐：https://www.jiaokey.com</w:t>
      </w:r>
    </w:p>
    <w:p>
      <w:r>
        <w:t>石虎绘 其他作品：https://www.jiaokey.com/tag/石虎绘.html</w:t>
      </w:r>
    </w:p>
    <w:p>
      <w:r>
        <w:t>澳门特别行政区政府文化局 出版图书：https://www.jiaokey.com/tag/澳门特别行政区政府文化局.html</w:t>
      </w:r>
    </w:p>
    <w:p>
      <w:r>
        <w:t>关键词搜索：https://www.jiaokey.com/tag/玄雀  石虎丹青巢乡集.html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