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视觉传达设计</w:t>
      </w:r>
    </w:p>
    <w:p>
      <w:r>
        <w:rPr>
          <w:rFonts w:ascii="宋体" w:hAnsi="宋体" w:eastAsia="宋体"/>
          <w:sz w:val="24"/>
        </w:rPr>
        <w:t>苏守政编译者；田中正明编者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苏守政编译者；田中正明编者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本书出售、求购地址：https://www.jiaokey.com/book/detail/13972416.html</w:t>
      </w:r>
    </w:p>
    <w:p>
      <w:r>
        <w:t>更多相关图书推荐：https://www.jiaokey.com</w:t>
      </w:r>
    </w:p>
    <w:p>
      <w:r>
        <w:t>苏守政编译者；田中正明编者 其他作品：https://www.jiaokey.com/tag/苏守政编译者；田中正明编者.html</w:t>
      </w:r>
    </w:p>
    <w:p>
      <w:r>
        <w:t>六合出版社 出版图书：https://www.jiaokey.com/tag/六合出版社.html</w:t>
      </w:r>
    </w:p>
    <w:p>
      <w:r>
        <w:t>关键词搜索：https://www.jiaokey.com/tag/视觉传达设计.html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