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关于在外层空间适用建立信任的措施的研究秘书长的报告</w:t>
      </w:r>
    </w:p>
    <w:p>
      <w:r>
        <w:rPr>
          <w:rFonts w:ascii="宋体" w:hAnsi="宋体" w:eastAsia="宋体"/>
          <w:sz w:val="24"/>
        </w:rPr>
        <w:t>联合国裁军事务部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关于在外层空间适用建立信任的措施的研究秘书长的报告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联合国裁军事务部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本书出售、求购地址：https://www.jiaokey.com/book/detail/13972190.html</w:t>
      </w:r>
    </w:p>
    <w:p>
      <w:r>
        <w:t>更多相关图书推荐：https://www.jiaokey.com</w:t>
      </w:r>
    </w:p>
    <w:p>
      <w:r>
        <w:t>联合国裁军事务部 其他作品：https://www.jiaokey.com/tag/联合国裁军事务部.html</w:t>
      </w:r>
    </w:p>
    <w:p>
      <w:r>
        <w:t>联合国 出版图书：https://www.jiaokey.com/tag/联合国.html</w:t>
      </w:r>
    </w:p>
    <w:p>
      <w:r>
        <w:t>关键词搜索：https://www.jiaokey.com/tag/关于在外层空间适用建立信任的措施的研究秘书长的报告.html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