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海南省七洲列岛的植物与植被</w:t>
      </w:r>
    </w:p>
    <w:p>
      <w:r>
        <w:rPr>
          <w:rFonts w:ascii="宋体" w:hAnsi="宋体" w:eastAsia="宋体"/>
          <w:sz w:val="24"/>
        </w:rPr>
        <w:t>邢福武主编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海南省七洲列岛的植物与植被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本书出售、求购地址：https://www.jiaokey.com/book/detail/13972002.html</w:t>
      </w:r>
    </w:p>
    <w:p>
      <w:r>
        <w:t>更多相关图书推荐：https://www.jiaokey.com</w:t>
      </w:r>
    </w:p>
    <w:p>
      <w:r>
        <w:t>邢福武主编 其他作品：https://www.jiaokey.com/tag/邢福武主编.html</w:t>
      </w:r>
    </w:p>
    <w:p>
      <w:r>
        <w:t>关键词搜索：https://www.jiaokey.com/tag/海南省七洲列岛的植物与植被.html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