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空间解析几何学习研究</w:t>
      </w:r>
    </w:p>
    <w:p>
      <w:r>
        <w:rPr>
          <w:rFonts w:ascii="宋体" w:hAnsi="宋体" w:eastAsia="宋体"/>
          <w:sz w:val="24"/>
        </w:rPr>
        <w:t>马来焕，安健主编；王均生，白甲志，白安文，冯治宇，刘红祥，任刚练，朱明侠，张俊英，程双斌，彭连科，魏有珍副主编；刘东丽，杨万录，杨静宜，屈芝莲，程卓编委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空间解析几何学习研究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马来焕，安健主编；王均生，白甲志，白安文，冯治宇，刘红祥，任刚练，朱明侠，张俊英，程双斌，彭连科，魏有珍副主编；刘东丽，杨万录，杨静宜，屈芝莲，程卓编委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本书出售、求购地址：https://www.jiaokey.com/book/detail/13971630.html</w:t>
      </w:r>
    </w:p>
    <w:p>
      <w:r>
        <w:t>更多相关图书推荐：https://www.jiaokey.com</w:t>
      </w:r>
    </w:p>
    <w:p>
      <w:r>
        <w:t>马来焕，安健主编；王均生，白甲志，白安文，冯治宇，刘红祥，任刚练，朱明侠，张俊英，程双斌，彭连科，魏有珍副主编；刘东丽，杨万录，杨静宜，屈芝莲，程卓编委 其他作品：https://www.jiaokey.com/tag/马来焕，安健主编；王均生，白甲志，白安文，冯治宇，刘红祥，任刚练，朱明侠，张俊英，程双斌，彭连科，魏有珍副主编；刘东丽，杨万录，杨静宜，屈芝莲，程卓编委.html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关键词搜索：https://www.jiaokey.com/tag/空间解析几何学习研究.html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