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书名：社会矛盾指数研究  创新信访工作的新路径</w:t>
      </w:r>
    </w:p>
    <w:p>
      <w:r>
        <w:t>作者：刘二伟主编；许娟，敖曼，黄莉副主编</w:t>
      </w:r>
    </w:p>
    <w:p>
      <w:r>
        <w:t>出版社：北京：中国民主法制出版社</w:t>
      </w:r>
    </w:p>
    <w:p>
      <w:r>
        <w:t>出版日期：2013.11</w:t>
      </w:r>
    </w:p>
    <w:p>
      <w:r>
        <w:t>总页数：325</w:t>
      </w:r>
    </w:p>
    <w:p>
      <w:r>
        <w:t>更多请访问教客网: www.jiaokey.com</w:t>
      </w:r>
    </w:p>
    <w:p>
      <w:r>
        <w:t>社会矛盾指数研究  创新信访工作的新路径 评论地址：https://www.jiaokey.com/book/detail/13971111.html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