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中国伊斯兰教概论  阿拉伯文</w:t>
      </w:r>
    </w:p>
    <w:p>
      <w:r>
        <w:rPr>
          <w:rFonts w:ascii="宋体" w:hAnsi="宋体" w:eastAsia="宋体"/>
          <w:sz w:val="24"/>
        </w:rPr>
        <w:t>冯今源著；（埃及）侯赛因译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中国伊斯兰教概论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冯今源著；（埃及）侯赛因译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本书出售、求购地址：https://www.jiaokey.com/book/detail/13971030.html</w:t>
      </w:r>
    </w:p>
    <w:p>
      <w:r>
        <w:t>更多相关图书推荐：https://www.jiaokey.com</w:t>
      </w:r>
    </w:p>
    <w:p>
      <w:r>
        <w:t>冯今源著；（埃及）侯赛因译 其他作品：https://www.jiaokey.com/tag/冯今源著；（埃及）侯赛因译.html</w:t>
      </w:r>
    </w:p>
    <w:p>
      <w:r>
        <w:t>关键词搜索：https://www.jiaokey.com/tag/中国伊斯兰教概论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