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绿满嘉定</w:t>
      </w:r>
    </w:p>
    <w:p>
      <w:r>
        <w:rPr>
          <w:rFonts w:ascii="宋体" w:hAnsi="宋体" w:eastAsia="宋体"/>
          <w:sz w:val="24"/>
        </w:rPr>
        <w:t>金建忠，花以友主编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绿满嘉定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金建忠，花以友主编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上海市嘉定绿化集锦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本书出售、求购地址：https://www.jiaokey.com/book/detail/13970452.html</w:t>
      </w:r>
    </w:p>
    <w:p>
      <w:r>
        <w:t>更多相关图书推荐：https://www.jiaokey.com</w:t>
      </w:r>
    </w:p>
    <w:p>
      <w:r>
        <w:t>金建忠，花以友主编 其他作品：https://www.jiaokey.com/tag/金建忠，花以友主编.html</w:t>
      </w:r>
    </w:p>
    <w:p>
      <w:r>
        <w:t>上海市嘉定绿化集锦 出版图书：https://www.jiaokey.com/tag/上海市嘉定绿化集锦.html</w:t>
      </w:r>
    </w:p>
    <w:p>
      <w:r>
        <w:t>关键词搜索：https://www.jiaokey.com/tag/绿满嘉定.html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