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嘉定抗清作品集</w:t>
      </w:r>
    </w:p>
    <w:p>
      <w:r>
        <w:rPr>
          <w:rFonts w:ascii="宋体" w:hAnsi="宋体" w:eastAsia="宋体"/>
          <w:sz w:val="24"/>
        </w:rPr>
        <w:t>周关东主编；陶继明，葛秋栋选编；上海市嘉定区政协文史资料编辑委员会编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嘉定抗清作品集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周关东主编；陶继明，葛秋栋选编；上海市嘉定区政协文史资料编辑委员会编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本书出售、求购地址：https://www.jiaokey.com/book/detail/13970192.html</w:t>
      </w:r>
    </w:p>
    <w:p>
      <w:r>
        <w:t>更多相关图书推荐：https://www.jiaokey.com</w:t>
      </w:r>
    </w:p>
    <w:p>
      <w:r>
        <w:t>周关东主编；陶继明，葛秋栋选编；上海市嘉定区政协文史资料编辑委员会编 其他作品：https://www.jiaokey.com/tag/周关东主编；陶继明，葛秋栋选编；上海市嘉定区政协文史资料编辑委员会编.html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关键词搜索：https://www.jiaokey.com/tag/嘉定抗清作品集.html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