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百囍图</w:t>
      </w:r>
    </w:p>
    <w:p>
      <w:r>
        <w:rPr>
          <w:rFonts w:ascii="宋体" w:hAnsi="宋体" w:eastAsia="宋体"/>
          <w:sz w:val="24"/>
        </w:rPr>
        <w:t>廖荣华，雷惠琼，任逸洁收集整理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百囍图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廖荣华，雷惠琼，任逸洁收集整理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本书出售、求购地址：https://www.jiaokey.com/book/detail/13969910.html</w:t>
      </w:r>
    </w:p>
    <w:p>
      <w:r>
        <w:t>更多相关图书推荐：https://www.jiaokey.com</w:t>
      </w:r>
    </w:p>
    <w:p>
      <w:r>
        <w:t>廖荣华，雷惠琼，任逸洁收集整理 其他作品：https://www.jiaokey.com/tag/廖荣华，雷惠琼，任逸洁收集整理.html</w:t>
      </w:r>
    </w:p>
    <w:p>
      <w:r>
        <w:t>四川省新华书店 出版图书：https://www.jiaokey.com/tag/四川省新华书店.html</w:t>
      </w:r>
    </w:p>
    <w:p>
      <w:r>
        <w:t>关键词搜索：https://www.jiaokey.com/tag/百囍图.html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