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湖乡  1983年第2期  总第14期</w:t>
      </w:r>
    </w:p>
    <w:p>
      <w:r>
        <w:rPr>
          <w:rFonts w:ascii="宋体" w:hAnsi="宋体" w:eastAsia="宋体"/>
          <w:sz w:val="24"/>
        </w:rPr>
        <w:t>武汉市东西湖区文化馆编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湖乡  1983年第2期  总第14期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武汉市东西湖区文化馆编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本书出售、求购地址：https://www.jiaokey.com/book/detail/13969724.html</w:t>
      </w:r>
    </w:p>
    <w:p>
      <w:r>
        <w:t>更多相关图书推荐：https://www.jiaokey.com</w:t>
      </w:r>
    </w:p>
    <w:p>
      <w:r>
        <w:t>武汉市东西湖区文化馆编 其他作品：https://www.jiaokey.com/tag/武汉市东西湖区文化馆编.html</w:t>
      </w:r>
    </w:p>
    <w:p>
      <w:r>
        <w:t>关键词搜索：https://www.jiaokey.com/tag/湖乡  1983年第2期  总第14期.html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