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建国以来川滇黔民族地区基督教调适与发展的研究  上</w:t>
      </w:r>
    </w:p>
    <w:p>
      <w:r>
        <w:rPr>
          <w:rFonts w:ascii="宋体" w:hAnsi="宋体" w:eastAsia="宋体"/>
          <w:sz w:val="24"/>
        </w:rPr>
        <w:t>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建国以来川滇黔民族地区基督教调适与发展的研究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本书出售、求购地址：https://www.jiaokey.com/book/detail/13969198.html</w:t>
      </w:r>
    </w:p>
    <w:p>
      <w:r>
        <w:t>更多相关图书推荐：https://www.jiaokey.com</w:t>
      </w:r>
    </w:p>
    <w:p>
      <w:r>
        <w:t>秦和平著 其他作品：https://www.jiaokey.com/tag/秦和平著.html</w:t>
      </w:r>
    </w:p>
    <w:p>
      <w:r>
        <w:t>关键词搜索：https://www.jiaokey.com/tag/建国以来川滇黔民族地区基督教调适与发展的研究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