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大学生心理健康教育理论与实践</w:t>
      </w:r>
    </w:p>
    <w:p>
      <w:r>
        <w:rPr>
          <w:rFonts w:ascii="宋体" w:hAnsi="宋体" w:eastAsia="宋体"/>
          <w:sz w:val="24"/>
        </w:rPr>
        <w:t>张淑玲，杨凌东主编；王育韵，艾力·孜瓦，叶建友副主编；陈彦芳，申彦丽，布买热木·阿布拉，党永辉，王怀章，任建鹏，戚万军参编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张淑玲，杨凌东主编；王育韵，艾力·孜瓦，叶建友副主编；陈彦芳，申彦丽，布买热木·阿布拉，党永辉，王怀章，任建鹏，戚万军参编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本书出售、求购地址：https://www.jiaokey.com/book/detail/13968864.html</w:t>
      </w:r>
    </w:p>
    <w:p>
      <w:r>
        <w:t>更多相关图书推荐：https://www.jiaokey.com</w:t>
      </w:r>
    </w:p>
    <w:p>
      <w:r>
        <w:t>张淑玲，杨凌东主编；王育韵，艾力·孜瓦，叶建友副主编；陈彦芳，申彦丽，布买热木·阿布拉，党永辉，王怀章，任建鹏，戚万军参编 其他作品：https://www.jiaokey.com/tag/张淑玲，杨凌东主编；王育韵，艾力·孜瓦，叶建友副主编；陈彦芳，申彦丽，布买热木·阿布拉，党永辉，王怀章，任建鹏，戚万军参编.html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关键词搜索：https://www.jiaokey.com/tag/大学生心理健康教育理论与实践.html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