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餐饮空间设计</w:t>
      </w:r>
    </w:p>
    <w:p>
      <w:r>
        <w:rPr>
          <w:rFonts w:ascii="宋体" w:hAnsi="宋体" w:eastAsia="宋体"/>
          <w:sz w:val="24"/>
        </w:rPr>
        <w:t>杨婉主编；向隽惠，朱婷，王樊副主编；黄秦超，邓毅，王瑶，陈媛媛参编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杨婉主编；向隽惠，朱婷，王樊副主编；黄秦超，邓毅，王瑶，陈媛媛参编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本书出售、求购地址：https://www.jiaokey.com/book/detail/13967501.html</w:t>
      </w:r>
    </w:p>
    <w:p>
      <w:r>
        <w:t>更多相关图书推荐：https://www.jiaokey.com</w:t>
      </w:r>
    </w:p>
    <w:p>
      <w:r>
        <w:t>杨婉主编；向隽惠，朱婷，王樊副主编；黄秦超，邓毅，王瑶，陈媛媛参编 其他作品：https://www.jiaokey.com/tag/杨婉主编；向隽惠，朱婷，王樊副主编；黄秦超，邓毅，王瑶，陈媛媛参编.html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关键词搜索：https://www.jiaokey.com/tag/餐饮空间设计.html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