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“地铁上的哲学”丛书  为什么长大</w:t>
      </w:r>
    </w:p>
    <w:p>
      <w:r>
        <w:rPr>
          <w:rFonts w:ascii="宋体" w:hAnsi="宋体" w:eastAsia="宋体"/>
          <w:sz w:val="24"/>
        </w:rPr>
        <w:t>（美）苏珊·奈曼著；刘建芳译；刘梁剑校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“地铁上的哲学”丛书  为什么长大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（美）苏珊·奈曼著；刘建芳译；刘梁剑校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本书出售、求购地址：https://www.jiaokey.com/book/detail/13966720.html</w:t>
      </w:r>
    </w:p>
    <w:p>
      <w:r>
        <w:t>更多相关图书推荐：https://www.jiaokey.com</w:t>
      </w:r>
    </w:p>
    <w:p>
      <w:r>
        <w:t>（美）苏珊·奈曼著；刘建芳译；刘梁剑校 其他作品：https://www.jiaokey.com/tag/（美）苏珊·奈曼著；刘建芳译；刘梁剑校.html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关键词搜索：https://www.jiaokey.com/tag/“地铁上的哲学”丛书  为什么长大.html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