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韩国语写作教程</w:t>
      </w:r>
    </w:p>
    <w:p>
      <w:r>
        <w:rPr>
          <w:rFonts w:ascii="宋体" w:hAnsi="宋体" w:eastAsia="宋体"/>
          <w:sz w:val="24"/>
        </w:rPr>
        <w:t>金龙，崔顺姬著；申海恩审校；金基石总主编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金龙，崔顺姬著；申海恩审校；金基石总主编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本书出售、求购地址：https://www.jiaokey.com/book/detail/13966237.html</w:t>
      </w:r>
    </w:p>
    <w:p>
      <w:r>
        <w:t>更多相关图书推荐：https://www.jiaokey.com</w:t>
      </w:r>
    </w:p>
    <w:p>
      <w:r>
        <w:t>金龙，崔顺姬著；申海恩审校；金基石总主编 其他作品：https://www.jiaokey.com/tag/金龙，崔顺姬著；申海恩审校；金基石总主编.html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关键词搜索：https://www.jiaokey.com/tag/韩国语写作教程.html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