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高等刚体动力学</w:t>
      </w:r>
    </w:p>
    <w:p>
      <w:r>
        <w:rPr>
          <w:rFonts w:ascii="宋体" w:hAnsi="宋体" w:eastAsia="宋体"/>
          <w:sz w:val="24"/>
        </w:rPr>
        <w:t>周跃发，张治勇主编；刘少刚，周文博副主编；李宏亮，王超营主审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高等刚体动力学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周跃发，张治勇主编；刘少刚，周文博副主编；李宏亮，王超营主审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本书出售、求购地址：https://www.jiaokey.com/book/detail/13966146.html</w:t>
      </w:r>
    </w:p>
    <w:p>
      <w:r>
        <w:t>更多相关图书推荐：https://www.jiaokey.com</w:t>
      </w:r>
    </w:p>
    <w:p>
      <w:r>
        <w:t>周跃发，张治勇主编；刘少刚，周文博副主编；李宏亮，王超营主审 其他作品：https://www.jiaokey.com/tag/周跃发，张治勇主编；刘少刚，周文博副主编；李宏亮，王超营主审.html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关键词搜索：https://www.jiaokey.com/tag/高等刚体动力学.html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