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江西省峡江水利枢纽工程  工程施工</w:t>
      </w:r>
    </w:p>
    <w:p>
      <w:r>
        <w:rPr>
          <w:rFonts w:ascii="宋体" w:hAnsi="宋体" w:eastAsia="宋体"/>
          <w:sz w:val="24"/>
        </w:rPr>
        <w:t>江西省峡江水利枢纽工程建设总指挥部主编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江西省峡江水利枢纽工程  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江西省峡江水利枢纽工程建设总指挥部主编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本书出售、求购地址：https://www.jiaokey.com/book/detail/13965403.html</w:t>
      </w:r>
    </w:p>
    <w:p>
      <w:r>
        <w:t>更多相关图书推荐：https://www.jiaokey.com</w:t>
      </w:r>
    </w:p>
    <w:p>
      <w:r>
        <w:t>江西省峡江水利枢纽工程建设总指挥部主编 其他作品：https://www.jiaokey.com/tag/江西省峡江水利枢纽工程建设总指挥部主编.html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关键词搜索：https://www.jiaokey.com/tag/江西省峡江水利枢纽工程  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