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书名：广州律师业务研究丛书  建筑领域法律纠纷实战方略</w:t>
      </w:r>
    </w:p>
    <w:p>
      <w:r>
        <w:t>作者：广州市律师协会编</w:t>
      </w:r>
    </w:p>
    <w:p>
      <w:r>
        <w:t>出版社：北京：中国法制出版社</w:t>
      </w:r>
    </w:p>
    <w:p>
      <w:r>
        <w:t>出版日期：2016.05</w:t>
      </w:r>
    </w:p>
    <w:p>
      <w:r>
        <w:t>总页数：424</w:t>
      </w:r>
    </w:p>
    <w:p>
      <w:r>
        <w:t>更多请访问教客网: www.jiaokey.com</w:t>
      </w:r>
    </w:p>
    <w:p>
      <w:r>
        <w:t>广州律师业务研究丛书  建筑领域法律纠纷实战方略 评论地址：https://www.jiaokey.com/book/detail/13965358.html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