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书名：黄士陵印举</w:t>
      </w:r>
    </w:p>
    <w:p>
      <w:r>
        <w:t>作者：袁慧敏主编；唐存才选编</w:t>
      </w:r>
    </w:p>
    <w:p>
      <w:r>
        <w:t>出版社：上海:上海书画出版社,2012.08</w:t>
      </w:r>
    </w:p>
    <w:p>
      <w:r>
        <w:t>出版日期：</w:t>
      </w:r>
    </w:p>
    <w:p>
      <w:r>
        <w:t>总页数：132</w:t>
      </w:r>
    </w:p>
    <w:p>
      <w:r>
        <w:t>更多请访问教客网: www.jiaokey.com</w:t>
      </w:r>
    </w:p>
    <w:p>
      <w:r>
        <w:t>黄士陵印举 评论地址：https://www.jiaokey.com/book/detail/13965076.html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