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临床眼科超声病例分析</w:t>
      </w:r>
    </w:p>
    <w:p>
      <w:r>
        <w:rPr>
          <w:rFonts w:ascii="宋体" w:hAnsi="宋体" w:eastAsia="宋体"/>
          <w:sz w:val="24"/>
        </w:rPr>
        <w:t>（美）罗杰·P·哈里，（美）辛西娅·J.肯达尔编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临床眼科超声病例分析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（美）罗杰·P·哈里，（美）辛西娅·J.肯达尔编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天津科技翻译出版有限公司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本书出售、求购地址：https://www.jiaokey.com/book/detail/13964738.html</w:t>
      </w:r>
    </w:p>
    <w:p>
      <w:r>
        <w:t>更多相关图书推荐：https://www.jiaokey.com</w:t>
      </w:r>
    </w:p>
    <w:p>
      <w:r>
        <w:t>（美）罗杰·P·哈里，（美）辛西娅·J.肯达尔编 其他作品：https://www.jiaokey.com/tag/（美）罗杰·P·哈里，（美）辛西娅·J.肯达尔编.html</w:t>
      </w:r>
    </w:p>
    <w:p>
      <w:r>
        <w:t>天津科技翻译出版有限公司 出版图书：https://www.jiaokey.com/tag/天津科技翻译出版有限公司.html</w:t>
      </w:r>
    </w:p>
    <w:p>
      <w:r>
        <w:t>关键词搜索：https://www.jiaokey.com/tag/临床眼科超声病例分析.html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