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欧元陷阱  关于泡沫破灭、预算和信仰</w:t>
      </w:r>
    </w:p>
    <w:p>
      <w:r>
        <w:rPr>
          <w:rFonts w:ascii="宋体" w:hAnsi="宋体" w:eastAsia="宋体"/>
          <w:sz w:val="24"/>
        </w:rPr>
        <w:t>（德）汉斯·维尔纳·辛恩著；曹慧译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欧元陷阱  关于泡沫破灭、预算和信仰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（德）汉斯·维尔纳·辛恩著；曹慧译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本书出售、求购地址：https://www.jiaokey.com/book/detail/13964118.html</w:t>
      </w:r>
    </w:p>
    <w:p>
      <w:r>
        <w:t>更多相关图书推荐：https://www.jiaokey.com</w:t>
      </w:r>
    </w:p>
    <w:p>
      <w:r>
        <w:t>（德）汉斯·维尔纳·辛恩著；曹慧译 其他作品：https://www.jiaokey.com/tag/（德）汉斯·维尔纳·辛恩著；曹慧译.html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关键词搜索：https://www.jiaokey.com/tag/欧元陷阱  关于泡沫破灭、预算和信仰.html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