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书名：国家示范性高等职业教育汽车类“十三五”规划教材  高等职业教育汽车类专业“双证课程”培养方案教材  汽车发动机构造与维修</w:t>
      </w:r>
    </w:p>
    <w:p>
      <w:r>
        <w:t>作者：孙锂婷主编；彭琪波，卢俊，廖文蓉，杨哲，代洪，李立琳副主编</w:t>
      </w:r>
    </w:p>
    <w:p>
      <w:r>
        <w:t>出版社：武汉:华中科技大学出版社,2015.12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国家示范性高等职业教育汽车类“十三五”规划教材  高等职业教育汽车类专业“双证课程”培养方案教材  汽车发动机构造与维修 评论地址：https://www.jiaokey.com/book/detail/13963562.html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