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  案例式  第9版  2015版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  案例式  第9版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本书出售、求购地址：https://www.jiaokey.com/book/detail/13962930.html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关键词搜索：https://www.jiaokey.com/tag/知识产权法  案例式  第9版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