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寰宇智慧投资  超越大盘的获利公式  葛林布莱特的神奇法则</w:t>
      </w:r>
    </w:p>
    <w:p>
      <w:r>
        <w:rPr>
          <w:rFonts w:ascii="宋体" w:hAnsi="宋体" w:eastAsia="宋体"/>
          <w:sz w:val="24"/>
        </w:rPr>
        <w:t>Joel Greenblatt著；黄嘉斌译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寰宇智慧投资  超越大盘的获利公式  葛林布莱特的神奇法则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Greenblatt著；黄嘉斌译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本书出售、求购地址：https://www.jiaokey.com/book/detail/13962905.html</w:t>
      </w:r>
    </w:p>
    <w:p>
      <w:r>
        <w:t>更多相关图书推荐：https://www.jiaokey.com</w:t>
      </w:r>
    </w:p>
    <w:p>
      <w:r>
        <w:t>Joel Greenblatt著；黄嘉斌译 其他作品：https://www.jiaokey.com/tag/Joel Greenblatt著；黄嘉斌译.html</w:t>
      </w:r>
    </w:p>
    <w:p>
      <w:r>
        <w:t>寰宇出版社 出版图书：https://www.jiaokey.com/tag/寰宇出版社.html</w:t>
      </w:r>
    </w:p>
    <w:p>
      <w:r>
        <w:t>关键词搜索：https://www.jiaokey.com/tag/寰宇智慧投资  超越大盘的获利公式  葛林布莱特的神奇法则.html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