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地球观  中国金融史3000年  中  从史上最富有的两宋到错失全球霸主的大明朝</w:t>
      </w:r>
    </w:p>
    <w:p>
      <w:r>
        <w:rPr>
          <w:rFonts w:ascii="宋体" w:hAnsi="宋体" w:eastAsia="宋体"/>
          <w:sz w:val="24"/>
        </w:rPr>
        <w:t>陈雨露，杨栋著；张莹莹总编辑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地球观  中国金融史3000年  中  从史上最富有的两宋到错失全球霸主的大明朝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陈雨露，杨栋著；张莹莹总编辑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野人文化股份有限公司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本书出售、求购地址：https://www.jiaokey.com/book/detail/13962823.html</w:t>
      </w:r>
    </w:p>
    <w:p>
      <w:r>
        <w:t>更多相关图书推荐：https://www.jiaokey.com</w:t>
      </w:r>
    </w:p>
    <w:p>
      <w:r>
        <w:t>陈雨露，杨栋著；张莹莹总编辑 其他作品：https://www.jiaokey.com/tag/陈雨露，杨栋著；张莹莹总编辑.html</w:t>
      </w:r>
    </w:p>
    <w:p>
      <w:r>
        <w:t>野人文化股份有限公司 出版图书：https://www.jiaokey.com/tag/野人文化股份有限公司.html</w:t>
      </w:r>
    </w:p>
    <w:p>
      <w:r>
        <w:t>关键词搜索：https://www.jiaokey.com/tag/地球观  中国金融史3000年  中  从史上最富有的两宋到错失全球霸主的大明朝.html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