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“一国两制”文库  宪法意识与“一国两制”实践  学术研讨会论文集</w:t>
      </w:r>
    </w:p>
    <w:p>
      <w:r>
        <w:rPr>
          <w:rFonts w:ascii="宋体" w:hAnsi="宋体" w:eastAsia="宋体"/>
          <w:sz w:val="24"/>
        </w:rPr>
        <w:t>杨允中，冷铁勋主编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“一国两制”文库  宪法意识与“一国两制”实践  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杨允中，冷铁勋主编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澳门理工学院一国两制研究中心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本书出售、求购地址：https://www.jiaokey.com/book/detail/13962782.html</w:t>
      </w:r>
    </w:p>
    <w:p>
      <w:r>
        <w:t>更多相关图书推荐：https://www.jiaokey.com</w:t>
      </w:r>
    </w:p>
    <w:p>
      <w:r>
        <w:t>杨允中，冷铁勋主编 其他作品：https://www.jiaokey.com/tag/杨允中，冷铁勋主编.html</w:t>
      </w:r>
    </w:p>
    <w:p>
      <w:r>
        <w:t>澳门理工学院一国两制研究中心 出版图书：https://www.jiaokey.com/tag/澳门理工学院一国两制研究中心.html</w:t>
      </w:r>
    </w:p>
    <w:p>
      <w:r>
        <w:t>关键词搜索：https://www.jiaokey.com/tag/“一国两制”文库  宪法意识与“一国两制”实践  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