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华章教材经典译丛  创造性思维  问题处理与科学决策</w:t>
      </w:r>
    </w:p>
    <w:p>
      <w:r>
        <w:rPr>
          <w:rFonts w:ascii="宋体" w:hAnsi="宋体" w:eastAsia="宋体"/>
          <w:sz w:val="24"/>
        </w:rPr>
        <w:t>（美）托马斯 L·萨蒂著；石勇，李兴森译；刘玮审校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华章教材经典译丛  创造性思维  问题处理与科学决策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L·萨蒂著；石勇，李兴森译；刘玮审校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本书出售、求购地址：https://www.jiaokey.com/book/detail/13961952.html</w:t>
      </w:r>
    </w:p>
    <w:p>
      <w:r>
        <w:t>更多相关图书推荐：https://www.jiaokey.com</w:t>
      </w:r>
    </w:p>
    <w:p>
      <w:r>
        <w:t>（美）托马斯 L·萨蒂著；石勇，李兴森译；刘玮审校 其他作品：https://www.jiaokey.com/tag/（美）托马斯 L·萨蒂著；石勇，李兴森译；刘玮审校.html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关键词搜索：https://www.jiaokey.com/tag/华章教材经典译丛  创造性思维  问题处理与科学决策.html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