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哈贝马斯  关键概念=Habermas:The Key Concepts</w:t>
      </w:r>
    </w:p>
    <w:p>
      <w:r>
        <w:rPr>
          <w:rFonts w:ascii="宋体" w:hAnsi="宋体" w:eastAsia="宋体"/>
          <w:sz w:val="24"/>
        </w:rPr>
        <w:t>（英）安德鲁·埃德加著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哈贝马斯  关键概念=Habermas:The Key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（英）安德鲁·埃德加著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本书出售、求购地址：https://www.jiaokey.com/book/detail/13961533.html</w:t>
      </w:r>
    </w:p>
    <w:p>
      <w:r>
        <w:t>更多相关图书推荐：https://www.jiaokey.com</w:t>
      </w:r>
    </w:p>
    <w:p>
      <w:r>
        <w:t>（英）安德鲁·埃德加著 其他作品：https://www.jiaokey.com/tag/（英）安德鲁·埃德加著.html</w:t>
      </w:r>
    </w:p>
    <w:p>
      <w:r>
        <w:t>关键词搜索：https://www.jiaokey.com/tag/哈贝马斯  关键概念=Habermas:The Key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