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汉英评价意义分析手册  评价语料库的语料处理原则与研制方案=Handbook for Analyzing Chinese&amp;English Appraisal Meanings</w:t>
      </w:r>
    </w:p>
    <w:p>
      <w:r>
        <w:rPr>
          <w:rFonts w:ascii="宋体" w:hAnsi="宋体" w:eastAsia="宋体"/>
          <w:sz w:val="24"/>
        </w:rPr>
        <w:t>彭宣维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汉英评价意义分析手册  评价语料库的语料处理原则与研制方案=Handbook for Analyzing Chinese&amp;English Appraisal Meanings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彭宣维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本书出售、求购地址：https://www.jiaokey.com/book/detail/13961333.html</w:t>
      </w:r>
    </w:p>
    <w:p>
      <w:r>
        <w:t>更多相关图书推荐：https://www.jiaokey.com</w:t>
      </w:r>
    </w:p>
    <w:p>
      <w:r>
        <w:t>彭宣维 其他作品：https://www.jiaokey.com/tag/彭宣维.html</w:t>
      </w:r>
    </w:p>
    <w:p>
      <w:r>
        <w:t>关键词搜索：https://www.jiaokey.com/tag/汉英评价意义分析手册  评价语料库的语料处理原则与研制方案=Handbook for Analyzing Chinese&amp;English Appraisal Meanings.html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