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船舶买卖  原书第6版  中英对照版</w:t>
      </w:r>
    </w:p>
    <w:p>
      <w:r>
        <w:rPr>
          <w:rFonts w:ascii="宋体" w:hAnsi="宋体" w:eastAsia="宋体"/>
          <w:sz w:val="24"/>
        </w:rPr>
        <w:t>伊恩·戈德赖恩，马特·汉纳福德，保罗·特纳著；魏长庚主译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船舶买卖  原书第6版  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伊恩·戈德赖恩，马特·汉纳福德，保罗·特纳著；魏长庚主译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本书出售、求购地址：https://www.jiaokey.com/book/detail/13960668.html</w:t>
      </w:r>
    </w:p>
    <w:p>
      <w:r>
        <w:t>更多相关图书推荐：https://www.jiaokey.com</w:t>
      </w:r>
    </w:p>
    <w:p>
      <w:r>
        <w:t>伊恩·戈德赖恩，马特·汉纳福德，保罗·特纳著；魏长庚主译 其他作品：https://www.jiaokey.com/tag/伊恩·戈德赖恩，马特·汉纳福德，保罗·特纳著；魏长庚主译.html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关键词搜索：https://www.jiaokey.com/tag/船舶买卖  原书第6版  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