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我瘦了50公斤减肥不反弹</w:t>
      </w:r>
    </w:p>
    <w:p>
      <w:r>
        <w:rPr>
          <w:rFonts w:ascii="宋体" w:hAnsi="宋体" w:eastAsia="宋体"/>
          <w:sz w:val="24"/>
        </w:rPr>
        <w:t>（韩）权美珍著；林育帆译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我瘦了50公斤减肥不反弹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（韩）权美珍著；林育帆译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本书出售、求购地址：https://www.jiaokey.com/book/detail/13960464.html</w:t>
      </w:r>
    </w:p>
    <w:p>
      <w:r>
        <w:t>更多相关图书推荐：https://www.jiaokey.com</w:t>
      </w:r>
    </w:p>
    <w:p>
      <w:r>
        <w:t>（韩）权美珍著；林育帆译 其他作品：https://www.jiaokey.com/tag/（韩）权美珍著；林育帆译.html</w:t>
      </w:r>
    </w:p>
    <w:p>
      <w:r>
        <w:t>中国化学工业出版社 出版图书：https://www.jiaokey.com/tag/中国化学工业出版社.html</w:t>
      </w:r>
    </w:p>
    <w:p>
      <w:r>
        <w:t>关键词搜索：https://www.jiaokey.com/tag/我瘦了50公斤减肥不反弹.html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