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可视的艺术史  从教堂到博物馆=A visible history of art from church to museum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可视的艺术史  从教堂到博物馆=A visible history of art from church to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本书出售、求购地址：https://www.jiaokey.com/book/detail/13959994.html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关键词搜索：https://www.jiaokey.com/tag/可视的艺术史  从教堂到博物馆=A visible history of art from church to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