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乌尔都语民间故事集  鹦鹉故事  僵尸鬼故事</w:t>
      </w:r>
    </w:p>
    <w:p>
      <w:r>
        <w:rPr>
          <w:rFonts w:ascii="宋体" w:hAnsi="宋体" w:eastAsia="宋体"/>
          <w:sz w:val="24"/>
        </w:rPr>
        <w:t>孔菊兰，袁宇航，田妍译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乌尔都语民间故事集  鹦鹉故事  僵尸鬼故事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孔菊兰，袁宇航，田妍译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本书出售、求购地址：https://www.jiaokey.com/book/detail/13959245.html</w:t>
      </w:r>
    </w:p>
    <w:p>
      <w:r>
        <w:t>更多相关图书推荐：https://www.jiaokey.com</w:t>
      </w:r>
    </w:p>
    <w:p>
      <w:r>
        <w:t>孔菊兰，袁宇航，田妍译 其他作品：https://www.jiaokey.com/tag/孔菊兰，袁宇航，田妍译.html</w:t>
      </w:r>
    </w:p>
    <w:p>
      <w:r>
        <w:t>中西书局 出版图书：https://www.jiaokey.com/tag/中西书局.html</w:t>
      </w:r>
    </w:p>
    <w:p>
      <w:r>
        <w:t>关键词搜索：https://www.jiaokey.com/tag/乌尔都语民间故事集  鹦鹉故事  僵尸鬼故事.html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