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儒学、数术与政治  灾异的政治文化史=The Political Culture of "Calamities and Anomalies" in Ancient China:A History</w:t>
      </w:r>
    </w:p>
    <w:p>
      <w:r>
        <w:rPr>
          <w:rFonts w:ascii="宋体" w:hAnsi="宋体" w:eastAsia="宋体"/>
          <w:sz w:val="24"/>
        </w:rPr>
        <w:t>陈侃理著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儒学、数术与政治  灾异的政治文化史=The Political Culture of "Calamities and Anomalies" in Ancient China:A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陈侃理著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本书出售、求购地址：https://www.jiaokey.com/book/detail/13958721.html</w:t>
      </w:r>
    </w:p>
    <w:p>
      <w:r>
        <w:t>更多相关图书推荐：https://www.jiaokey.com</w:t>
      </w:r>
    </w:p>
    <w:p>
      <w:r>
        <w:t>陈侃理著 其他作品：https://www.jiaokey.com/tag/陈侃理著.html</w:t>
      </w:r>
    </w:p>
    <w:p>
      <w:r>
        <w:t>关键词搜索：https://www.jiaokey.com/tag/儒学、数术与政治  灾异的政治文化史=The Political Culture of "Calamities and Anomalies" in Ancient China:A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