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绿色选择  环境问题调研实录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绿色选择  环境问题调研实录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本书出售、求购地址：https://www.jiaokey.com/book/detail/13958640.html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关键词搜索：https://www.jiaokey.com/tag/绿色选择  环境问题调研实录.html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