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不要让现在的心态毁了将来的自己</w:t>
      </w:r>
    </w:p>
    <w:p>
      <w:r>
        <w:rPr>
          <w:rFonts w:ascii="宋体" w:hAnsi="宋体" w:eastAsia="宋体"/>
          <w:sz w:val="24"/>
        </w:rPr>
        <w:t>陈恩科编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不要让现在的心态毁了将来的自己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本书出售、求购地址：https://www.jiaokey.com/book/detail/13958458.html</w:t>
      </w:r>
    </w:p>
    <w:p>
      <w:r>
        <w:t>更多相关图书推荐：https://www.jiaokey.com</w:t>
      </w:r>
    </w:p>
    <w:p>
      <w:r>
        <w:t>陈恩科编 其他作品：https://www.jiaokey.com/tag/陈恩科编.html</w:t>
      </w:r>
    </w:p>
    <w:p>
      <w:r>
        <w:t>关键词搜索：https://www.jiaokey.com/tag/不要让现在的心态毁了将来的自己.html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